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49" w:rsidRDefault="00F630E4">
      <w:pPr>
        <w:jc w:val="center"/>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CLASA A IX - A</w:t>
      </w:r>
    </w:p>
    <w:p w:rsidR="005F0849" w:rsidRDefault="00F630E4">
      <w:pPr>
        <w:jc w:val="center"/>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UNITATEA DE ÎNVĂŢARE - FAMILIA</w:t>
      </w:r>
    </w:p>
    <w:p w:rsidR="005F0849" w:rsidRDefault="005F0849">
      <w:pPr>
        <w:rPr>
          <w:rFonts w:ascii="Times New Roman" w:hAnsi="Times New Roman" w:cs="Times New Roman"/>
          <w:spacing w:val="12"/>
          <w:sz w:val="20"/>
          <w:szCs w:val="20"/>
          <w:u w:val="single"/>
          <w:shd w:val="clear" w:color="auto" w:fill="FFFFFF"/>
        </w:rPr>
      </w:pPr>
    </w:p>
    <w:p w:rsidR="005F0849" w:rsidRDefault="00F630E4">
      <w:pPr>
        <w:jc w:val="both"/>
        <w:rPr>
          <w:rFonts w:ascii="Times New Roman" w:hAnsi="Times New Roman" w:cs="Times New Roman"/>
          <w:spacing w:val="12"/>
          <w:sz w:val="20"/>
          <w:szCs w:val="20"/>
          <w:u w:val="single"/>
          <w:shd w:val="clear" w:color="auto" w:fill="FFFFFF"/>
        </w:rPr>
      </w:pPr>
      <w:r>
        <w:rPr>
          <w:rFonts w:ascii="Times New Roman" w:hAnsi="Times New Roman" w:cs="Times New Roman"/>
          <w:spacing w:val="12"/>
          <w:sz w:val="20"/>
          <w:szCs w:val="20"/>
          <w:shd w:val="clear" w:color="auto" w:fill="FFFFFF"/>
        </w:rPr>
        <w:t xml:space="preserve">        </w:t>
      </w:r>
      <w:r>
        <w:rPr>
          <w:rFonts w:ascii="Times New Roman" w:hAnsi="Times New Roman" w:cs="Times New Roman"/>
          <w:spacing w:val="12"/>
          <w:sz w:val="20"/>
          <w:szCs w:val="20"/>
          <w:u w:val="single"/>
          <w:shd w:val="clear" w:color="auto" w:fill="FFFFFF"/>
        </w:rPr>
        <w:t>Citiţi cu atenţie textul de mai jos şi răspundeţi cerinţelor:</w:t>
      </w:r>
    </w:p>
    <w:p w:rsidR="005F0849" w:rsidRDefault="00F630E4">
      <w:p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 xml:space="preserve">      ,,Cât ieşeau din iarnă şi până aproape de Sfântul Niculaie, Moromeţii mâncau în tindă, la o masă joasă şi rotundă, aşezaţi în jurul ei pe nişte scăunele cât palma. Fără să se ştie când, copiii se aşezaseră cu vremea unul lângă altul, după fire şi nea</w:t>
      </w:r>
      <w:r>
        <w:rPr>
          <w:rFonts w:ascii="Times New Roman" w:hAnsi="Times New Roman" w:cs="Times New Roman"/>
          <w:spacing w:val="12"/>
          <w:sz w:val="20"/>
          <w:szCs w:val="20"/>
          <w:shd w:val="clear" w:color="auto" w:fill="FFFFFF"/>
        </w:rPr>
        <w:t>m. Cei trei fraţi vitregi, Paraschiv, Nilă şi Achim, stăteau spre partea din afară a tindei, ca şi cănd ar fi fost gata în orice clipă să se scoale de la masă şi să plece  afară. De cealaltă parte a mesei, lângă vatră, jumătate întoarsă spre străchinile şi</w:t>
      </w:r>
      <w:r>
        <w:rPr>
          <w:rFonts w:ascii="Times New Roman" w:hAnsi="Times New Roman" w:cs="Times New Roman"/>
          <w:spacing w:val="12"/>
          <w:sz w:val="20"/>
          <w:szCs w:val="20"/>
          <w:shd w:val="clear" w:color="auto" w:fill="FFFFFF"/>
        </w:rPr>
        <w:t xml:space="preserve"> oalele cu mâncare de pe foc, stătea totdeauna Catrina Moromete, mama vitregă a celor trei fraţi, iar lângă ea îi avea pe ai ei, pe Niculae, pe Ilinca şi pe Tita, copiii făcuţi cu Moromete. Moromete stătea parcă deasupra tuturor. Locul lui era pe pragul ce</w:t>
      </w:r>
      <w:r>
        <w:rPr>
          <w:rFonts w:ascii="Times New Roman" w:hAnsi="Times New Roman" w:cs="Times New Roman"/>
          <w:spacing w:val="12"/>
          <w:sz w:val="20"/>
          <w:szCs w:val="20"/>
          <w:shd w:val="clear" w:color="auto" w:fill="FFFFFF"/>
        </w:rPr>
        <w:t>lei de-a doua odăi, de pe care el stăpânea cu privirea pe fiecare. Toţi ceilalţi stăteau umăr lângă umăr, înghesuiţi, masa fiind prea mică. Moromete n-o mai schimbase de pe vremea primei lui căsătorii, deşi numărul copiilor crescuse. El şedea bine pe pragu</w:t>
      </w:r>
      <w:r>
        <w:rPr>
          <w:rFonts w:ascii="Times New Roman" w:hAnsi="Times New Roman" w:cs="Times New Roman"/>
          <w:spacing w:val="12"/>
          <w:sz w:val="20"/>
          <w:szCs w:val="20"/>
          <w:shd w:val="clear" w:color="auto" w:fill="FFFFFF"/>
        </w:rPr>
        <w:t>l lui, putea să se mişte în voie şi de altfel nimănui nu-i dădea prin cap că ar fi bine să se schimbe masa aceea joasă şi plină de arsurle de la tigaie. Niculaie, care nu avea scaun, se aşeză turceşte pe jos.</w:t>
      </w:r>
    </w:p>
    <w:p w:rsidR="005F0849" w:rsidRDefault="00F630E4">
      <w:p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ab/>
        <w:t>Toţi lăsară ochii în jos şi se făcu tăcere. Ca</w:t>
      </w:r>
      <w:r>
        <w:rPr>
          <w:rFonts w:ascii="Times New Roman" w:hAnsi="Times New Roman" w:cs="Times New Roman"/>
          <w:spacing w:val="12"/>
          <w:sz w:val="20"/>
          <w:szCs w:val="20"/>
          <w:shd w:val="clear" w:color="auto" w:fill="FFFFFF"/>
        </w:rPr>
        <w:t>trina schimbă strachina, turnă al doilea fel de mâncare, laptele fiert. Moromete luă două felii de mămăligă şi le puse în strachina plină. In aceeaşi clipă, vreo şase linguri se îndreptară spre mijlocul mesei şi începură să dumice mămăliga în strachină. Ni</w:t>
      </w:r>
      <w:r>
        <w:rPr>
          <w:rFonts w:ascii="Times New Roman" w:hAnsi="Times New Roman" w:cs="Times New Roman"/>
          <w:spacing w:val="12"/>
          <w:sz w:val="20"/>
          <w:szCs w:val="20"/>
          <w:shd w:val="clear" w:color="auto" w:fill="FFFFFF"/>
        </w:rPr>
        <w:t xml:space="preserve">culaie îşi strcurase şi el lingura printre ceilalţi şi abia izbuti să apuce ceva şi să ducă la gură. Strachina se goli numaidecât. Femeia umplu iarăşi. Într-un timp, Niculaie prinse lingura soră-sii într-a lui, o izbi afară, scrâşnind, stropindu-i pe toţi </w:t>
      </w:r>
      <w:r>
        <w:rPr>
          <w:rFonts w:ascii="Times New Roman" w:hAnsi="Times New Roman" w:cs="Times New Roman"/>
          <w:spacing w:val="12"/>
          <w:sz w:val="20"/>
          <w:szCs w:val="20"/>
          <w:shd w:val="clear" w:color="auto" w:fill="FFFFFF"/>
        </w:rPr>
        <w:t>cu laptele fierbinte. În aceeaşi clipă, palma lui Moromete se ridică şi căzu pe capul lui ca o greutate de fier, deturnându-l.,,</w:t>
      </w:r>
    </w:p>
    <w:p w:rsidR="005F0849" w:rsidRDefault="00F630E4">
      <w:pPr>
        <w:jc w:val="both"/>
        <w:rPr>
          <w:rFonts w:ascii="Times New Roman" w:hAnsi="Times New Roman" w:cs="Times New Roman"/>
          <w:i/>
          <w:spacing w:val="12"/>
          <w:sz w:val="20"/>
          <w:szCs w:val="20"/>
          <w:shd w:val="clear" w:color="auto" w:fill="FFFFFF"/>
        </w:rPr>
      </w:pPr>
      <w:r>
        <w:rPr>
          <w:rFonts w:ascii="Times New Roman" w:hAnsi="Times New Roman" w:cs="Times New Roman"/>
          <w:spacing w:val="12"/>
          <w:sz w:val="20"/>
          <w:szCs w:val="20"/>
          <w:shd w:val="clear" w:color="auto" w:fill="FFFFFF"/>
        </w:rPr>
        <w:t xml:space="preserve">                                                                              (Marin Preda, </w:t>
      </w:r>
      <w:r>
        <w:rPr>
          <w:rFonts w:ascii="Times New Roman" w:hAnsi="Times New Roman" w:cs="Times New Roman"/>
          <w:i/>
          <w:spacing w:val="12"/>
          <w:sz w:val="20"/>
          <w:szCs w:val="20"/>
          <w:shd w:val="clear" w:color="auto" w:fill="FFFFFF"/>
        </w:rPr>
        <w:t>,,Moromeţii,,)</w:t>
      </w:r>
    </w:p>
    <w:p w:rsidR="005F0849" w:rsidRDefault="005F0849">
      <w:pPr>
        <w:jc w:val="both"/>
        <w:rPr>
          <w:rFonts w:ascii="Times New Roman" w:hAnsi="Times New Roman" w:cs="Times New Roman"/>
          <w:i/>
          <w:spacing w:val="12"/>
          <w:sz w:val="20"/>
          <w:szCs w:val="20"/>
          <w:shd w:val="clear" w:color="auto" w:fill="FFFFFF"/>
        </w:rPr>
      </w:pP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Precizaţi tema frag</w:t>
      </w:r>
      <w:r>
        <w:rPr>
          <w:rFonts w:ascii="Times New Roman" w:hAnsi="Times New Roman" w:cs="Times New Roman"/>
          <w:spacing w:val="12"/>
          <w:sz w:val="20"/>
          <w:szCs w:val="20"/>
          <w:shd w:val="clear" w:color="auto" w:fill="FFFFFF"/>
        </w:rPr>
        <w:t>mentului selectat</w:t>
      </w:r>
      <w:r>
        <w:rPr>
          <w:rFonts w:ascii="Times New Roman" w:hAnsi="Times New Roman" w:cs="Times New Roman"/>
          <w:spacing w:val="12"/>
          <w:sz w:val="20"/>
          <w:szCs w:val="20"/>
          <w:shd w:val="clear" w:color="auto" w:fill="FFFFFF"/>
        </w:rPr>
        <w:t xml:space="preserve"> (1p)</w:t>
      </w: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Transcrieţi patru termeni din câmpul semantic al familie</w:t>
      </w:r>
      <w:r>
        <w:rPr>
          <w:rFonts w:ascii="Times New Roman" w:hAnsi="Times New Roman" w:cs="Times New Roman"/>
          <w:spacing w:val="12"/>
          <w:sz w:val="20"/>
          <w:szCs w:val="20"/>
          <w:shd w:val="clear" w:color="auto" w:fill="FFFFFF"/>
        </w:rPr>
        <w:t>i (1p)</w:t>
      </w: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Numiţi o figură de stil prezentă în text şi comentaţi semnificaţia artistică</w:t>
      </w:r>
      <w:r>
        <w:rPr>
          <w:rFonts w:ascii="Times New Roman" w:hAnsi="Times New Roman" w:cs="Times New Roman"/>
          <w:spacing w:val="12"/>
          <w:sz w:val="20"/>
          <w:szCs w:val="20"/>
          <w:shd w:val="clear" w:color="auto" w:fill="FFFFFF"/>
        </w:rPr>
        <w:t xml:space="preserve"> în minimum 50 de cuvinte.(1p)</w:t>
      </w: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Transcrieţi</w:t>
      </w:r>
      <w:r>
        <w:rPr>
          <w:rFonts w:ascii="Times New Roman" w:hAnsi="Times New Roman" w:cs="Times New Roman"/>
          <w:spacing w:val="12"/>
          <w:sz w:val="20"/>
          <w:szCs w:val="20"/>
          <w:shd w:val="clear" w:color="auto" w:fill="FFFFFF"/>
        </w:rPr>
        <w:t xml:space="preserve"> un reper spaţial şi un indice temporal din textul citat.</w:t>
      </w:r>
      <w:r>
        <w:rPr>
          <w:rFonts w:ascii="Times New Roman" w:hAnsi="Times New Roman" w:cs="Times New Roman"/>
          <w:spacing w:val="12"/>
          <w:sz w:val="20"/>
          <w:szCs w:val="20"/>
          <w:shd w:val="clear" w:color="auto" w:fill="FFFFFF"/>
        </w:rPr>
        <w:t>(1p)</w:t>
      </w: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Alcătuiţi două expresii / locuţiuni pe baza substantivului ,,prag,,.</w:t>
      </w:r>
      <w:r>
        <w:rPr>
          <w:rFonts w:ascii="Times New Roman" w:hAnsi="Times New Roman" w:cs="Times New Roman"/>
          <w:spacing w:val="12"/>
          <w:sz w:val="20"/>
          <w:szCs w:val="20"/>
          <w:shd w:val="clear" w:color="auto" w:fill="FFFFFF"/>
        </w:rPr>
        <w:t>(1p)</w:t>
      </w: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Numiţi două moduri de expunere prezente în fragmentul citat şi ilustraţi-le cu citate semnificative.</w:t>
      </w:r>
      <w:r>
        <w:rPr>
          <w:rFonts w:ascii="Times New Roman" w:hAnsi="Times New Roman" w:cs="Times New Roman"/>
          <w:spacing w:val="12"/>
          <w:sz w:val="20"/>
          <w:szCs w:val="20"/>
          <w:shd w:val="clear" w:color="auto" w:fill="FFFFFF"/>
        </w:rPr>
        <w:t>(1p)</w:t>
      </w:r>
    </w:p>
    <w:p w:rsidR="005F0849" w:rsidRDefault="00F630E4">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 xml:space="preserve">Precizaţi tipul </w:t>
      </w:r>
      <w:r>
        <w:rPr>
          <w:rFonts w:ascii="Times New Roman" w:hAnsi="Times New Roman" w:cs="Times New Roman"/>
          <w:spacing w:val="12"/>
          <w:sz w:val="20"/>
          <w:szCs w:val="20"/>
          <w:shd w:val="clear" w:color="auto" w:fill="FFFFFF"/>
        </w:rPr>
        <w:t>de perspectivă narativă din text şi ilustraţi cu argumente identificate în text.</w:t>
      </w:r>
      <w:r>
        <w:rPr>
          <w:rFonts w:ascii="Times New Roman" w:hAnsi="Times New Roman" w:cs="Times New Roman"/>
          <w:spacing w:val="12"/>
          <w:sz w:val="20"/>
          <w:szCs w:val="20"/>
          <w:shd w:val="clear" w:color="auto" w:fill="FFFFFF"/>
        </w:rPr>
        <w:t>(1p)</w:t>
      </w:r>
    </w:p>
    <w:p w:rsidR="005F0849" w:rsidRDefault="00B538B9">
      <w:pPr>
        <w:pStyle w:val="ListParagraph"/>
        <w:numPr>
          <w:ilvl w:val="0"/>
          <w:numId w:val="1"/>
        </w:numPr>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Descrieţi, în minimum 15</w:t>
      </w:r>
      <w:r w:rsidR="00F630E4">
        <w:rPr>
          <w:rFonts w:ascii="Times New Roman" w:hAnsi="Times New Roman" w:cs="Times New Roman"/>
          <w:spacing w:val="12"/>
          <w:sz w:val="20"/>
          <w:szCs w:val="20"/>
          <w:shd w:val="clear" w:color="auto" w:fill="FFFFFF"/>
        </w:rPr>
        <w:t>0 de cuvinte, familia Moromete, aşa cum reiese din fragmentul citat.</w:t>
      </w:r>
      <w:r w:rsidR="00F630E4">
        <w:rPr>
          <w:rFonts w:ascii="Times New Roman" w:hAnsi="Times New Roman" w:cs="Times New Roman"/>
          <w:spacing w:val="12"/>
          <w:sz w:val="20"/>
          <w:szCs w:val="20"/>
          <w:shd w:val="clear" w:color="auto" w:fill="FFFFFF"/>
        </w:rPr>
        <w:t>(2p)</w:t>
      </w:r>
      <w:bookmarkStart w:id="0" w:name="_GoBack"/>
      <w:bookmarkEnd w:id="0"/>
    </w:p>
    <w:p w:rsidR="005F0849" w:rsidRDefault="005F0849">
      <w:pPr>
        <w:pStyle w:val="ListParagraph"/>
        <w:ind w:left="360"/>
        <w:jc w:val="both"/>
        <w:rPr>
          <w:rFonts w:ascii="Times New Roman" w:hAnsi="Times New Roman" w:cs="Times New Roman"/>
          <w:spacing w:val="12"/>
          <w:sz w:val="20"/>
          <w:szCs w:val="20"/>
          <w:shd w:val="clear" w:color="auto" w:fill="FFFFFF"/>
        </w:rPr>
      </w:pPr>
    </w:p>
    <w:p w:rsidR="005F0849" w:rsidRDefault="00F630E4">
      <w:pPr>
        <w:pStyle w:val="ListParagraph"/>
        <w:ind w:left="360" w:firstLineChars="350" w:firstLine="742"/>
        <w:jc w:val="both"/>
        <w:rPr>
          <w:rFonts w:ascii="Times New Roman" w:hAnsi="Times New Roman" w:cs="Times New Roman"/>
          <w:spacing w:val="12"/>
          <w:sz w:val="20"/>
          <w:szCs w:val="20"/>
          <w:shd w:val="clear" w:color="auto" w:fill="FFFFFF"/>
        </w:rPr>
      </w:pPr>
      <w:r>
        <w:rPr>
          <w:rFonts w:ascii="Times New Roman" w:hAnsi="Times New Roman" w:cs="Times New Roman"/>
          <w:spacing w:val="12"/>
          <w:sz w:val="20"/>
          <w:szCs w:val="20"/>
          <w:shd w:val="clear" w:color="auto" w:fill="FFFFFF"/>
        </w:rPr>
        <w:t xml:space="preserve">Notă: Vei primi un punct din oficiu pentru rezolvarea tuturor cerinţelor </w:t>
      </w:r>
      <w:r>
        <w:rPr>
          <w:rFonts w:ascii="Times New Roman" w:hAnsi="Times New Roman" w:cs="Times New Roman"/>
          <w:spacing w:val="12"/>
          <w:sz w:val="20"/>
          <w:szCs w:val="20"/>
          <w:shd w:val="clear" w:color="auto" w:fill="FFFFFF"/>
        </w:rPr>
        <w:t>testului!</w:t>
      </w:r>
    </w:p>
    <w:sectPr w:rsidR="005F08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E4" w:rsidRDefault="00F630E4">
      <w:pPr>
        <w:spacing w:line="240" w:lineRule="auto"/>
      </w:pPr>
      <w:r>
        <w:separator/>
      </w:r>
    </w:p>
  </w:endnote>
  <w:endnote w:type="continuationSeparator" w:id="0">
    <w:p w:rsidR="00F630E4" w:rsidRDefault="00F6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E4" w:rsidRDefault="00F630E4">
      <w:pPr>
        <w:spacing w:after="0"/>
      </w:pPr>
      <w:r>
        <w:separator/>
      </w:r>
    </w:p>
  </w:footnote>
  <w:footnote w:type="continuationSeparator" w:id="0">
    <w:p w:rsidR="00F630E4" w:rsidRDefault="00F630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D1547"/>
    <w:multiLevelType w:val="multilevel"/>
    <w:tmpl w:val="55FD15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DD"/>
    <w:rsid w:val="001126BC"/>
    <w:rsid w:val="002A553A"/>
    <w:rsid w:val="002E17F1"/>
    <w:rsid w:val="00373BDD"/>
    <w:rsid w:val="004E4FEE"/>
    <w:rsid w:val="0058053F"/>
    <w:rsid w:val="005F0849"/>
    <w:rsid w:val="00B538B9"/>
    <w:rsid w:val="00E10703"/>
    <w:rsid w:val="00F0718D"/>
    <w:rsid w:val="00F630E4"/>
    <w:rsid w:val="337500EF"/>
    <w:rsid w:val="7E110CB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4153A-D9E2-49A1-AB1A-5E81808C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PC</dc:creator>
  <cp:lastModifiedBy>Theo</cp:lastModifiedBy>
  <cp:revision>2</cp:revision>
  <dcterms:created xsi:type="dcterms:W3CDTF">2023-02-02T14:31:00Z</dcterms:created>
  <dcterms:modified xsi:type="dcterms:W3CDTF">2023-02-02T14:31:00Z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FCA37C1580D641578CBF7D0FA97464F0</vt:lpwstr>
  </property>
</Properties>
</file>